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6C" w:rsidRDefault="006026BD" w:rsidP="006026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6BD">
        <w:rPr>
          <w:rFonts w:ascii="Times New Roman" w:hAnsi="Times New Roman" w:cs="Times New Roman"/>
          <w:sz w:val="28"/>
          <w:szCs w:val="28"/>
        </w:rPr>
        <w:t>Материально-техническое обеспечение МБДОУ детский сад комбинированного вида № 55</w:t>
      </w:r>
    </w:p>
    <w:tbl>
      <w:tblPr>
        <w:tblStyle w:val="a3"/>
        <w:tblW w:w="15134" w:type="dxa"/>
        <w:tblLayout w:type="fixed"/>
        <w:tblLook w:val="04A0"/>
      </w:tblPr>
      <w:tblGrid>
        <w:gridCol w:w="2235"/>
        <w:gridCol w:w="2788"/>
        <w:gridCol w:w="3217"/>
        <w:gridCol w:w="3910"/>
        <w:gridCol w:w="2984"/>
      </w:tblGrid>
      <w:tr w:rsidR="006026BD" w:rsidTr="00B25701">
        <w:tc>
          <w:tcPr>
            <w:tcW w:w="2235" w:type="dxa"/>
          </w:tcPr>
          <w:p w:rsidR="006026BD" w:rsidRDefault="006026BD" w:rsidP="0060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развития</w:t>
            </w:r>
          </w:p>
        </w:tc>
        <w:tc>
          <w:tcPr>
            <w:tcW w:w="2788" w:type="dxa"/>
          </w:tcPr>
          <w:p w:rsidR="006026BD" w:rsidRDefault="006026BD" w:rsidP="0060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специальных помещений</w:t>
            </w:r>
          </w:p>
        </w:tc>
        <w:tc>
          <w:tcPr>
            <w:tcW w:w="3217" w:type="dxa"/>
          </w:tcPr>
          <w:p w:rsidR="006026BD" w:rsidRDefault="006026BD" w:rsidP="0060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Имеющееся оборудование</w:t>
            </w:r>
          </w:p>
        </w:tc>
        <w:tc>
          <w:tcPr>
            <w:tcW w:w="3910" w:type="dxa"/>
          </w:tcPr>
          <w:p w:rsidR="006026BD" w:rsidRDefault="006026BD" w:rsidP="0060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  <w:tc>
          <w:tcPr>
            <w:tcW w:w="2984" w:type="dxa"/>
          </w:tcPr>
          <w:p w:rsidR="006026BD" w:rsidRDefault="006026BD" w:rsidP="0060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</w:tr>
      <w:tr w:rsidR="006026BD" w:rsidTr="00B25701">
        <w:tc>
          <w:tcPr>
            <w:tcW w:w="2235" w:type="dxa"/>
          </w:tcPr>
          <w:p w:rsidR="00B25701" w:rsidRDefault="006026BD" w:rsidP="0060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</w:t>
            </w:r>
            <w:r w:rsidR="00B25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26BD" w:rsidRDefault="006026BD" w:rsidP="0060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</w:p>
          <w:p w:rsidR="006026BD" w:rsidRDefault="006026BD" w:rsidP="0060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2788" w:type="dxa"/>
          </w:tcPr>
          <w:p w:rsidR="006026BD" w:rsidRDefault="00297CAC" w:rsidP="0060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старших возрастных группах оборудованы центры </w:t>
            </w:r>
            <w:r w:rsidR="00BF64E8">
              <w:rPr>
                <w:rFonts w:ascii="Times New Roman" w:hAnsi="Times New Roman" w:cs="Times New Roman"/>
                <w:sz w:val="28"/>
                <w:szCs w:val="28"/>
              </w:rPr>
              <w:t>безопасного поведения в быту, природе, социуме.</w:t>
            </w:r>
          </w:p>
        </w:tc>
        <w:tc>
          <w:tcPr>
            <w:tcW w:w="3217" w:type="dxa"/>
          </w:tcPr>
          <w:p w:rsidR="006026BD" w:rsidRDefault="00F0046E" w:rsidP="00B2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Зеркала разного размера, с</w:t>
            </w:r>
            <w:r w:rsidR="00B25701">
              <w:rPr>
                <w:rFonts w:ascii="Times New Roman" w:hAnsi="Times New Roman" w:cs="Times New Roman"/>
                <w:sz w:val="28"/>
                <w:szCs w:val="28"/>
              </w:rPr>
              <w:t xml:space="preserve">теллаж «Уголок природы», стеллаж «Светофор»,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фотоальбомы.</w:t>
            </w:r>
          </w:p>
        </w:tc>
        <w:tc>
          <w:tcPr>
            <w:tcW w:w="3910" w:type="dxa"/>
          </w:tcPr>
          <w:p w:rsidR="006026BD" w:rsidRDefault="00F0046E" w:rsidP="00F0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картин «Безопасное поведение», дидактические игры с учётом возрастных особенностей.</w:t>
            </w:r>
          </w:p>
        </w:tc>
        <w:tc>
          <w:tcPr>
            <w:tcW w:w="2984" w:type="dxa"/>
          </w:tcPr>
          <w:p w:rsidR="006026BD" w:rsidRDefault="00297CAC" w:rsidP="00297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Фотовыставки, видеоотчёты, </w:t>
            </w:r>
            <w:r w:rsidR="00F0046E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 для детей и методическая литература для родителей и педагогов. Информационные стенды «Противопожарная безопасность», «ПДД», «Внимание-терроризм», «ОБЖ».</w:t>
            </w:r>
          </w:p>
        </w:tc>
      </w:tr>
      <w:tr w:rsidR="006026BD" w:rsidTr="00B25701">
        <w:tc>
          <w:tcPr>
            <w:tcW w:w="2235" w:type="dxa"/>
          </w:tcPr>
          <w:p w:rsidR="006026BD" w:rsidRDefault="006026BD" w:rsidP="0060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788" w:type="dxa"/>
          </w:tcPr>
          <w:p w:rsidR="006026BD" w:rsidRDefault="00F0046E" w:rsidP="005B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 кабинет психомоторной коррекции, в группах оформлены центры «Мы познаём мир».</w:t>
            </w:r>
          </w:p>
        </w:tc>
        <w:tc>
          <w:tcPr>
            <w:tcW w:w="3217" w:type="dxa"/>
          </w:tcPr>
          <w:p w:rsidR="006026BD" w:rsidRDefault="00DC725A" w:rsidP="00DC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центры, экран, интерактивный комплекс, кабинет психомоторной коррекции, набор психолога, стационарный программно-технический  комплекс, точка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видеоконференцсвязи, электронное двухэкранное  панельное устройство, магнитофоны в каждой группе</w:t>
            </w:r>
            <w:r w:rsidR="00192509">
              <w:rPr>
                <w:rFonts w:ascii="Times New Roman" w:hAnsi="Times New Roman" w:cs="Times New Roman"/>
                <w:sz w:val="28"/>
                <w:szCs w:val="28"/>
              </w:rPr>
              <w:t>, проектор мультимеди</w:t>
            </w:r>
            <w:r w:rsidR="00B25701">
              <w:rPr>
                <w:rFonts w:ascii="Times New Roman" w:hAnsi="Times New Roman" w:cs="Times New Roman"/>
                <w:sz w:val="28"/>
                <w:szCs w:val="28"/>
              </w:rPr>
              <w:t xml:space="preserve">йный, радиосистема, веб-камера, </w:t>
            </w:r>
            <w:r w:rsidR="00192509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короткофокусный проектор, </w:t>
            </w:r>
            <w:r w:rsidR="00B25701">
              <w:rPr>
                <w:rFonts w:ascii="Times New Roman" w:hAnsi="Times New Roman" w:cs="Times New Roman"/>
                <w:sz w:val="28"/>
                <w:szCs w:val="28"/>
              </w:rPr>
              <w:t>ЖК телевизор, микросистемы, комплект «Детям о Родине»,  стол дидактический, комплект игрового оборудования для интеллекта,  черепаха со съёмными чехлами</w:t>
            </w:r>
            <w:r w:rsidR="00F3227C">
              <w:rPr>
                <w:rFonts w:ascii="Times New Roman" w:hAnsi="Times New Roman" w:cs="Times New Roman"/>
                <w:sz w:val="28"/>
                <w:szCs w:val="28"/>
              </w:rPr>
              <w:t>, оборудование и материал  для игр с водой и песком.</w:t>
            </w:r>
          </w:p>
        </w:tc>
        <w:tc>
          <w:tcPr>
            <w:tcW w:w="3910" w:type="dxa"/>
          </w:tcPr>
          <w:p w:rsidR="006026BD" w:rsidRDefault="00F0046E" w:rsidP="00F0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 игры с учётом возрастных особенностей, схемы модели по экологии, оз</w:t>
            </w:r>
            <w:r w:rsidR="00F3227C">
              <w:rPr>
                <w:rFonts w:ascii="Times New Roman" w:hAnsi="Times New Roman" w:cs="Times New Roman"/>
                <w:sz w:val="28"/>
                <w:szCs w:val="28"/>
              </w:rPr>
              <w:t>накомлению с окружающим, карта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ира, Ростовской области, города Новочеркасска, энциклопедии, календари, детские атласы, дневники наблюдений, </w:t>
            </w:r>
            <w:r w:rsidR="00F3227C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</w:t>
            </w:r>
            <w:r w:rsidR="00F32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В.В. Воскобовича.</w:t>
            </w:r>
          </w:p>
        </w:tc>
        <w:tc>
          <w:tcPr>
            <w:tcW w:w="2984" w:type="dxa"/>
          </w:tcPr>
          <w:p w:rsidR="006026BD" w:rsidRDefault="005B1C8D" w:rsidP="00297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Информационные стенды для родителей «Уголок </w:t>
            </w:r>
            <w:r w:rsidR="00F32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Знайки»</w:t>
            </w:r>
            <w:r w:rsidR="00297C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6026BD" w:rsidTr="00B25701">
        <w:tc>
          <w:tcPr>
            <w:tcW w:w="2235" w:type="dxa"/>
          </w:tcPr>
          <w:p w:rsidR="006026BD" w:rsidRDefault="006026BD" w:rsidP="0060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</w:t>
            </w:r>
          </w:p>
          <w:p w:rsidR="006026BD" w:rsidRDefault="006026BD" w:rsidP="0060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2788" w:type="dxa"/>
          </w:tcPr>
          <w:p w:rsidR="006026BD" w:rsidRDefault="00DC725A" w:rsidP="00DC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каждой возрастной группе оборудованы центры «Будем говорить правильно», детские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библиотеки.</w:t>
            </w:r>
          </w:p>
        </w:tc>
        <w:tc>
          <w:tcPr>
            <w:tcW w:w="3217" w:type="dxa"/>
          </w:tcPr>
          <w:p w:rsidR="006026BD" w:rsidRDefault="00DC725A" w:rsidP="00DC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Уголки «Будем говорить правильно», </w:t>
            </w:r>
            <w:r w:rsidR="007E7C1D">
              <w:rPr>
                <w:rFonts w:ascii="Times New Roman" w:hAnsi="Times New Roman" w:cs="Times New Roman"/>
                <w:sz w:val="28"/>
                <w:szCs w:val="28"/>
              </w:rPr>
              <w:t xml:space="preserve">настольно-печатные игры, лото, домино по лексическим темам, подборка </w:t>
            </w:r>
            <w:r w:rsidR="007E7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видеоматериала по лексическим темам,</w:t>
            </w:r>
          </w:p>
          <w:p w:rsidR="007E7C1D" w:rsidRDefault="007E7C1D" w:rsidP="00DC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настенный алфавит, азбука на кубиках.</w:t>
            </w:r>
          </w:p>
        </w:tc>
        <w:tc>
          <w:tcPr>
            <w:tcW w:w="3910" w:type="dxa"/>
          </w:tcPr>
          <w:p w:rsidR="006026BD" w:rsidRDefault="00B25701" w:rsidP="00B2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 игры с учётом возрастных особенностей, наглядно-дидактиче</w:t>
            </w:r>
            <w:r w:rsidR="005B1C8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кие пособия «Рассказы в картинках», </w:t>
            </w:r>
            <w:r w:rsidR="007E7C1D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и </w:t>
            </w:r>
            <w:r w:rsidR="007E7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сюжетные картинки по лексическим темам,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схемы и модели по развитию речи, кроссворды, ребусы</w:t>
            </w:r>
            <w:r w:rsidR="005B1C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E7C1D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 для звукового и слогового анализа и синтеза, картотеки словесных игр, слоговые таблицы, р</w:t>
            </w:r>
            <w:r w:rsidR="005B1C8D">
              <w:rPr>
                <w:rFonts w:ascii="Times New Roman" w:hAnsi="Times New Roman" w:cs="Times New Roman"/>
                <w:sz w:val="28"/>
                <w:szCs w:val="28"/>
              </w:rPr>
              <w:t>азвивающие игры В.В. Воскобовича.</w:t>
            </w:r>
          </w:p>
        </w:tc>
        <w:tc>
          <w:tcPr>
            <w:tcW w:w="2984" w:type="dxa"/>
          </w:tcPr>
          <w:p w:rsidR="006026BD" w:rsidRDefault="00192509" w:rsidP="00192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Информационные стенды для родителей</w:t>
            </w:r>
            <w:r w:rsidR="007E7C1D">
              <w:rPr>
                <w:rFonts w:ascii="Times New Roman" w:hAnsi="Times New Roman" w:cs="Times New Roman"/>
                <w:sz w:val="28"/>
                <w:szCs w:val="28"/>
              </w:rPr>
              <w:t>, рукописная книга по речевому развитию детей</w:t>
            </w:r>
            <w:r w:rsidR="00AB11BD">
              <w:rPr>
                <w:rFonts w:ascii="Times New Roman" w:hAnsi="Times New Roman" w:cs="Times New Roman"/>
                <w:sz w:val="28"/>
                <w:szCs w:val="28"/>
              </w:rPr>
              <w:t xml:space="preserve">, альбомы </w:t>
            </w:r>
            <w:r w:rsidR="00AB11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«Сказочная страна Алфавит», «Наши сочинялки», «Мы рисуем и играем, мы и сказки сочиняем», «Расскажу Вам сказку», « Сказки мудрого космоса».</w:t>
            </w:r>
          </w:p>
        </w:tc>
      </w:tr>
      <w:tr w:rsidR="006026BD" w:rsidTr="00B25701">
        <w:trPr>
          <w:trHeight w:val="1071"/>
        </w:trPr>
        <w:tc>
          <w:tcPr>
            <w:tcW w:w="2235" w:type="dxa"/>
          </w:tcPr>
          <w:p w:rsidR="006026BD" w:rsidRDefault="006026BD" w:rsidP="0060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2788" w:type="dxa"/>
          </w:tcPr>
          <w:p w:rsidR="006026BD" w:rsidRDefault="00411698" w:rsidP="00411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зал, театральная студия, в каждой возрастной группе имеются музыкальные уголки и уголки творчества.</w:t>
            </w:r>
          </w:p>
        </w:tc>
        <w:tc>
          <w:tcPr>
            <w:tcW w:w="3217" w:type="dxa"/>
          </w:tcPr>
          <w:p w:rsidR="00F3227C" w:rsidRDefault="007E6A80" w:rsidP="00411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Декорации, театральные костюмы для детей и взрослых, большие и маленькие ширмы, детские музыкальные инструменты, различные виды кукольных театров (перчаточный, театр ростовых кукол, настольный и др.), мольберты, магнитные, пробковые  и маркерные доски, видеотека, экран мобильный на треноге, хроматический «Сопрано», электрофоны, цветные приставки,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диапроекторы, колокольчик «Альт», «Сопрано», ксилофон, металлофон «Сопрано», молоток  музыкальный, румба</w:t>
            </w:r>
            <w:r w:rsidR="00DC725A">
              <w:rPr>
                <w:rFonts w:ascii="Times New Roman" w:hAnsi="Times New Roman" w:cs="Times New Roman"/>
                <w:sz w:val="28"/>
                <w:szCs w:val="28"/>
              </w:rPr>
              <w:t>, пианино</w:t>
            </w:r>
            <w:r w:rsidR="00B25701">
              <w:rPr>
                <w:rFonts w:ascii="Times New Roman" w:hAnsi="Times New Roman" w:cs="Times New Roman"/>
                <w:sz w:val="28"/>
                <w:szCs w:val="28"/>
              </w:rPr>
              <w:t>, столы «Ромашка»</w:t>
            </w:r>
            <w:r w:rsidR="00F32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0" w:type="dxa"/>
          </w:tcPr>
          <w:p w:rsidR="006026BD" w:rsidRDefault="00F3227C" w:rsidP="00F32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Кассеты и диски с релаксационной и стимулирующей музыкой, дидактические и музыкально-дидактические игры, картотеки, схемы и модели, плакаты музыкального содержания</w:t>
            </w:r>
            <w:r w:rsidR="00AB11BD">
              <w:rPr>
                <w:rFonts w:ascii="Times New Roman" w:hAnsi="Times New Roman" w:cs="Times New Roman"/>
                <w:sz w:val="28"/>
                <w:szCs w:val="28"/>
              </w:rPr>
              <w:t>, образцы, схемы  и модели по театрализованной деятельности.</w:t>
            </w:r>
          </w:p>
        </w:tc>
        <w:tc>
          <w:tcPr>
            <w:tcW w:w="2984" w:type="dxa"/>
          </w:tcPr>
          <w:p w:rsidR="006026BD" w:rsidRDefault="00411698" w:rsidP="00411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холлах и на стендах ДОУ оформляются выставки авторских работ детей, сотрудников и родителей к праздникам, датам, событиям.</w:t>
            </w:r>
          </w:p>
          <w:p w:rsidR="00411698" w:rsidRDefault="00411698" w:rsidP="00411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Энциклопедии, репродукции, фотоальбомы, журналы по искусству, компьютерные презентации «Времена года»</w:t>
            </w:r>
            <w:r w:rsidR="00192509">
              <w:rPr>
                <w:rFonts w:ascii="Times New Roman" w:hAnsi="Times New Roman" w:cs="Times New Roman"/>
                <w:sz w:val="28"/>
                <w:szCs w:val="28"/>
              </w:rPr>
              <w:t>, информационные стенды для родителей.</w:t>
            </w:r>
          </w:p>
        </w:tc>
      </w:tr>
      <w:tr w:rsidR="006026BD" w:rsidTr="00B25701">
        <w:tc>
          <w:tcPr>
            <w:tcW w:w="2235" w:type="dxa"/>
          </w:tcPr>
          <w:p w:rsidR="006026BD" w:rsidRDefault="006026BD" w:rsidP="0060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2788" w:type="dxa"/>
          </w:tcPr>
          <w:p w:rsidR="006026BD" w:rsidRDefault="006026BD" w:rsidP="00731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зал для проведения  занятий и спортивных праздников, в каждой возрастной группе оборудованы физкультурные уголки, на участках ДОУ имеются </w:t>
            </w:r>
            <w:r w:rsidR="00731D97">
              <w:rPr>
                <w:rFonts w:ascii="Times New Roman" w:hAnsi="Times New Roman" w:cs="Times New Roman"/>
                <w:sz w:val="28"/>
                <w:szCs w:val="28"/>
              </w:rPr>
              <w:t>спортивные площадки, укомплектованные современным спортивно-игровым оборудованием</w:t>
            </w:r>
            <w:r w:rsidR="008E562B">
              <w:rPr>
                <w:rFonts w:ascii="Times New Roman" w:hAnsi="Times New Roman" w:cs="Times New Roman"/>
                <w:sz w:val="28"/>
                <w:szCs w:val="28"/>
              </w:rPr>
              <w:t>, а также мини-стадион</w:t>
            </w:r>
          </w:p>
        </w:tc>
        <w:tc>
          <w:tcPr>
            <w:tcW w:w="3217" w:type="dxa"/>
          </w:tcPr>
          <w:p w:rsidR="006026BD" w:rsidRDefault="00731D97" w:rsidP="00B2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Шведские стенки, спорткомплексы «Ростан», спортивные скамейки, мягкие модули, бадминтон, беговая дорожка, волейбольная сетка, коврики массажные, кольцебросы, мячи надувные резиновые (маленькие и большие), </w:t>
            </w:r>
            <w:r w:rsidR="00FB53E5">
              <w:rPr>
                <w:rFonts w:ascii="Times New Roman" w:hAnsi="Times New Roman" w:cs="Times New Roman"/>
                <w:sz w:val="28"/>
                <w:szCs w:val="28"/>
              </w:rPr>
              <w:t xml:space="preserve">мячи баскетбольные, волейбольные, футбольные и мячи разного диаметра,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наборы кеглей, обручи разные, с</w:t>
            </w:r>
            <w:r w:rsidR="00AB11BD">
              <w:rPr>
                <w:rFonts w:ascii="Times New Roman" w:hAnsi="Times New Roman" w:cs="Times New Roman"/>
                <w:sz w:val="28"/>
                <w:szCs w:val="28"/>
              </w:rPr>
              <w:t xml:space="preserve">какалки, туннель для пролезания,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коврики со следочками из трёх частей, труба «Гусеница», </w:t>
            </w:r>
            <w:r w:rsidR="00FB53E5">
              <w:rPr>
                <w:rFonts w:ascii="Times New Roman" w:hAnsi="Times New Roman" w:cs="Times New Roman"/>
                <w:sz w:val="28"/>
                <w:szCs w:val="28"/>
              </w:rPr>
              <w:t xml:space="preserve"> беговая </w:t>
            </w:r>
            <w:r w:rsidR="00FB53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дорожка детская, мини-степпер, тренажёр «Наездник», карусели, качалка на пружине «Заяц», </w:t>
            </w:r>
            <w:r w:rsidR="00DC725A">
              <w:rPr>
                <w:rFonts w:ascii="Times New Roman" w:hAnsi="Times New Roman" w:cs="Times New Roman"/>
                <w:sz w:val="28"/>
                <w:szCs w:val="28"/>
              </w:rPr>
              <w:t xml:space="preserve">«Ты и Я», «Машинка-мини» , </w:t>
            </w:r>
            <w:r w:rsidR="00FB53E5">
              <w:rPr>
                <w:rFonts w:ascii="Times New Roman" w:hAnsi="Times New Roman" w:cs="Times New Roman"/>
                <w:sz w:val="28"/>
                <w:szCs w:val="28"/>
              </w:rPr>
              <w:t>спортивный комплекс «Лабиринт», спортивный элемент «Змейка», бревно гимнастическое, городок «Машинка», спортивный комплекс «Забей мяч», тактильная дорожка, соединённая элементами, сенсорный мат – трансформер, мишень для метания, комплект тактильных ковриков, массажная дорожка универсальная, набор «Спорт с цилиндром», сухие бассейны с шариками,  султанчики, разноцветные ленты, м</w:t>
            </w:r>
            <w:r w:rsidR="00411698">
              <w:rPr>
                <w:rFonts w:ascii="Times New Roman" w:hAnsi="Times New Roman" w:cs="Times New Roman"/>
                <w:sz w:val="28"/>
                <w:szCs w:val="28"/>
              </w:rPr>
              <w:t>ешочки для метания, хоккейные на</w:t>
            </w:r>
            <w:r w:rsidR="00FB53E5">
              <w:rPr>
                <w:rFonts w:ascii="Times New Roman" w:hAnsi="Times New Roman" w:cs="Times New Roman"/>
                <w:sz w:val="28"/>
                <w:szCs w:val="28"/>
              </w:rPr>
              <w:t xml:space="preserve">боры, </w:t>
            </w:r>
            <w:r w:rsidR="00FB53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гимнастические палки, кегли, гантели, ходули на верёвочках, </w:t>
            </w:r>
            <w:r w:rsidR="00411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3E5">
              <w:rPr>
                <w:rFonts w:ascii="Times New Roman" w:hAnsi="Times New Roman" w:cs="Times New Roman"/>
                <w:sz w:val="28"/>
                <w:szCs w:val="28"/>
              </w:rPr>
              <w:t>фитболы</w:t>
            </w:r>
            <w:r w:rsidR="007E6A80">
              <w:rPr>
                <w:rFonts w:ascii="Times New Roman" w:hAnsi="Times New Roman" w:cs="Times New Roman"/>
                <w:sz w:val="28"/>
                <w:szCs w:val="28"/>
              </w:rPr>
              <w:t>, комплект «Физкультурное оборудование»</w:t>
            </w:r>
            <w:r w:rsidR="00DC725A">
              <w:rPr>
                <w:rFonts w:ascii="Times New Roman" w:hAnsi="Times New Roman" w:cs="Times New Roman"/>
                <w:sz w:val="28"/>
                <w:szCs w:val="28"/>
              </w:rPr>
              <w:t>, спортивный уголок «Мельница»</w:t>
            </w:r>
            <w:r w:rsidR="000024CC">
              <w:rPr>
                <w:rFonts w:ascii="Times New Roman" w:hAnsi="Times New Roman" w:cs="Times New Roman"/>
                <w:sz w:val="28"/>
                <w:szCs w:val="28"/>
              </w:rPr>
              <w:t>, плантогра</w:t>
            </w:r>
            <w:r w:rsidR="0019250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97188">
              <w:rPr>
                <w:rFonts w:ascii="Times New Roman" w:hAnsi="Times New Roman" w:cs="Times New Roman"/>
                <w:sz w:val="28"/>
                <w:szCs w:val="28"/>
              </w:rPr>
              <w:t>, спортивные снаряды «Пеньки», «Препятствия».</w:t>
            </w:r>
          </w:p>
        </w:tc>
        <w:tc>
          <w:tcPr>
            <w:tcW w:w="3910" w:type="dxa"/>
          </w:tcPr>
          <w:p w:rsidR="006026BD" w:rsidRDefault="00F3227C" w:rsidP="00F32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Комплексы утренних гимнастик и гимнастик  после дневного сна по каждой возрастной группе, картотеки</w:t>
            </w:r>
          </w:p>
          <w:p w:rsidR="008E562B" w:rsidRDefault="00F3227C" w:rsidP="0000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</w:rPr>
              <w:t xml:space="preserve">подвижных игр. </w:t>
            </w:r>
          </w:p>
          <w:p w:rsidR="000024CC" w:rsidRDefault="00F3227C" w:rsidP="0000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</w:rPr>
              <w:t>Схемы</w:t>
            </w:r>
            <w:r w:rsidR="000024C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3227C" w:rsidRDefault="000024CC" w:rsidP="000024C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24CC">
              <w:rPr>
                <w:rFonts w:ascii="Times New Roman" w:hAnsi="Times New Roman" w:cs="Times New Roman"/>
                <w:sz w:val="28"/>
                <w:szCs w:val="28"/>
              </w:rPr>
              <w:t xml:space="preserve">девание по сезонам, </w:t>
            </w:r>
          </w:p>
          <w:p w:rsidR="000024CC" w:rsidRDefault="000024CC" w:rsidP="000024C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мытьё рук, </w:t>
            </w:r>
          </w:p>
          <w:p w:rsidR="000024CC" w:rsidRPr="000024CC" w:rsidRDefault="000024CC" w:rsidP="000024C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спортивных движений и др.</w:t>
            </w:r>
          </w:p>
        </w:tc>
        <w:tc>
          <w:tcPr>
            <w:tcW w:w="2984" w:type="dxa"/>
          </w:tcPr>
          <w:p w:rsidR="006026BD" w:rsidRDefault="000024CC" w:rsidP="00F32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«Олимп», сценарии физкультурных праздников, досугов и развлечений, методическая литература, иллюстрированный материал, фотоматериал, буклеты и памятки для родителей.</w:t>
            </w:r>
          </w:p>
        </w:tc>
      </w:tr>
      <w:tr w:rsidR="006026BD" w:rsidTr="00B25701">
        <w:tc>
          <w:tcPr>
            <w:tcW w:w="2235" w:type="dxa"/>
          </w:tcPr>
          <w:p w:rsidR="006026BD" w:rsidRDefault="006026BD" w:rsidP="0060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деятельность</w:t>
            </w:r>
          </w:p>
        </w:tc>
        <w:tc>
          <w:tcPr>
            <w:tcW w:w="2788" w:type="dxa"/>
          </w:tcPr>
          <w:p w:rsidR="006026BD" w:rsidRDefault="000024CC" w:rsidP="0000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игровые уголки с учётом возрастных, индивидуальных и поло-ролевых особенностей.</w:t>
            </w:r>
          </w:p>
        </w:tc>
        <w:tc>
          <w:tcPr>
            <w:tcW w:w="3217" w:type="dxa"/>
          </w:tcPr>
          <w:p w:rsidR="006026BD" w:rsidRDefault="000024CC" w:rsidP="0000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25701">
              <w:rPr>
                <w:rFonts w:ascii="Times New Roman" w:hAnsi="Times New Roman" w:cs="Times New Roman"/>
                <w:sz w:val="28"/>
                <w:szCs w:val="28"/>
              </w:rPr>
              <w:t>ородок «Паровозик», спортивно-игровой комплекс «Королевство»</w:t>
            </w:r>
            <w:r w:rsidR="00A97188">
              <w:rPr>
                <w:rFonts w:ascii="Times New Roman" w:hAnsi="Times New Roman" w:cs="Times New Roman"/>
                <w:sz w:val="28"/>
                <w:szCs w:val="28"/>
              </w:rPr>
              <w:t xml:space="preserve">, оборудование и принадлежности для сюжетно-ролевых игр «Больница», «Магазин», «Парикмахерская», «Семья» детские игровые комплексы «Дарья», «Бабочка», «Коралловый риф», наборы мягкой  детской игровой мебели «Фунтик», «Элит», «Мальвина»,  макет </w:t>
            </w:r>
            <w:r w:rsidR="00A97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улицы города</w:t>
            </w:r>
          </w:p>
        </w:tc>
        <w:tc>
          <w:tcPr>
            <w:tcW w:w="3910" w:type="dxa"/>
          </w:tcPr>
          <w:p w:rsidR="006026BD" w:rsidRDefault="00A740B9" w:rsidP="00A97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Сенсорные настенные коврики с аппликациями, развивающие дидактические игры и игрушки.</w:t>
            </w:r>
          </w:p>
        </w:tc>
        <w:tc>
          <w:tcPr>
            <w:tcW w:w="2984" w:type="dxa"/>
          </w:tcPr>
          <w:p w:rsidR="006026BD" w:rsidRDefault="00A740B9" w:rsidP="00A74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Шкатулки с предметами-заместителями.</w:t>
            </w:r>
          </w:p>
        </w:tc>
      </w:tr>
    </w:tbl>
    <w:p w:rsidR="006026BD" w:rsidRPr="006026BD" w:rsidRDefault="006026BD" w:rsidP="006026B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26BD" w:rsidRPr="006026BD" w:rsidSect="006026B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0A5" w:rsidRDefault="00AE10A5" w:rsidP="006026BD">
      <w:pPr>
        <w:spacing w:after="0" w:line="240" w:lineRule="auto"/>
      </w:pPr>
      <w:r>
        <w:separator/>
      </w:r>
    </w:p>
  </w:endnote>
  <w:endnote w:type="continuationSeparator" w:id="1">
    <w:p w:rsidR="00AE10A5" w:rsidRDefault="00AE10A5" w:rsidP="00602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0A5" w:rsidRDefault="00AE10A5" w:rsidP="006026BD">
      <w:pPr>
        <w:spacing w:after="0" w:line="240" w:lineRule="auto"/>
      </w:pPr>
      <w:r>
        <w:separator/>
      </w:r>
    </w:p>
  </w:footnote>
  <w:footnote w:type="continuationSeparator" w:id="1">
    <w:p w:rsidR="00AE10A5" w:rsidRDefault="00AE10A5" w:rsidP="00602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755A3"/>
    <w:multiLevelType w:val="hybridMultilevel"/>
    <w:tmpl w:val="0CAED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FC120B"/>
    <w:multiLevelType w:val="hybridMultilevel"/>
    <w:tmpl w:val="E9B8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26BD"/>
    <w:rsid w:val="000024CC"/>
    <w:rsid w:val="000D5EE1"/>
    <w:rsid w:val="00144672"/>
    <w:rsid w:val="00192509"/>
    <w:rsid w:val="00196F47"/>
    <w:rsid w:val="001D0DA1"/>
    <w:rsid w:val="00297CAC"/>
    <w:rsid w:val="003B1A8A"/>
    <w:rsid w:val="00402E2F"/>
    <w:rsid w:val="00411698"/>
    <w:rsid w:val="00425C99"/>
    <w:rsid w:val="005B1C8D"/>
    <w:rsid w:val="006026BD"/>
    <w:rsid w:val="006C1516"/>
    <w:rsid w:val="00731D97"/>
    <w:rsid w:val="007C7BFB"/>
    <w:rsid w:val="007E254B"/>
    <w:rsid w:val="007E6A80"/>
    <w:rsid w:val="007E7C1D"/>
    <w:rsid w:val="00882D88"/>
    <w:rsid w:val="008E562B"/>
    <w:rsid w:val="009A697B"/>
    <w:rsid w:val="009C2784"/>
    <w:rsid w:val="00A740B9"/>
    <w:rsid w:val="00A97188"/>
    <w:rsid w:val="00AB11BD"/>
    <w:rsid w:val="00AE10A5"/>
    <w:rsid w:val="00B25701"/>
    <w:rsid w:val="00BF64E8"/>
    <w:rsid w:val="00D81227"/>
    <w:rsid w:val="00DC3095"/>
    <w:rsid w:val="00DC725A"/>
    <w:rsid w:val="00F0046E"/>
    <w:rsid w:val="00F0126C"/>
    <w:rsid w:val="00F02E96"/>
    <w:rsid w:val="00F3227C"/>
    <w:rsid w:val="00FB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6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02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26BD"/>
  </w:style>
  <w:style w:type="paragraph" w:styleId="a6">
    <w:name w:val="footer"/>
    <w:basedOn w:val="a"/>
    <w:link w:val="a7"/>
    <w:uiPriority w:val="99"/>
    <w:semiHidden/>
    <w:unhideWhenUsed/>
    <w:rsid w:val="00602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26BD"/>
  </w:style>
  <w:style w:type="paragraph" w:styleId="a8">
    <w:name w:val="List Paragraph"/>
    <w:basedOn w:val="a"/>
    <w:uiPriority w:val="34"/>
    <w:qFormat/>
    <w:rsid w:val="00002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2BED3-C533-4337-94D9-1B0D2B13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55</cp:lastModifiedBy>
  <cp:revision>17</cp:revision>
  <dcterms:created xsi:type="dcterms:W3CDTF">2014-02-27T07:53:00Z</dcterms:created>
  <dcterms:modified xsi:type="dcterms:W3CDTF">2014-02-28T11:54:00Z</dcterms:modified>
</cp:coreProperties>
</file>